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9284C" w14:textId="4051AD88" w:rsidR="00536DD1" w:rsidRDefault="00536DD1" w:rsidP="005C7CB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3704665B" w14:textId="77777777" w:rsidR="00536DD1" w:rsidRDefault="00536DD1" w:rsidP="00705D4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14:paraId="2A027766" w14:textId="2F2B9BCA" w:rsidR="00705D42" w:rsidRPr="00641363" w:rsidRDefault="00705D42" w:rsidP="00705D42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41363">
        <w:rPr>
          <w:b/>
          <w:sz w:val="28"/>
          <w:szCs w:val="28"/>
        </w:rPr>
        <w:t>Раздел 2. ПАСПОРТ МУНИЦИПАЛЬНОЙ ПРОГРАММЫ</w:t>
      </w:r>
    </w:p>
    <w:p w14:paraId="3BAB59EC" w14:textId="77777777" w:rsidR="00705D42" w:rsidRPr="00641363" w:rsidRDefault="00705D42" w:rsidP="00705D4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14:paraId="37A592B8" w14:textId="7A6470F6" w:rsidR="00705D42" w:rsidRPr="00641363" w:rsidRDefault="00705D42" w:rsidP="00705D4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641363">
        <w:rPr>
          <w:rFonts w:eastAsia="Calibri"/>
          <w:sz w:val="28"/>
          <w:szCs w:val="28"/>
        </w:rPr>
        <w:t xml:space="preserve"> «Совершенствование градостроительной деятельности» </w:t>
      </w:r>
    </w:p>
    <w:p w14:paraId="65FA6A78" w14:textId="77777777" w:rsidR="00705D42" w:rsidRPr="00641363" w:rsidRDefault="00705D42" w:rsidP="00705D4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14:paraId="11D6831A" w14:textId="77777777" w:rsidR="00705D42" w:rsidRPr="00641363" w:rsidRDefault="00705D42" w:rsidP="00705D4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0" w:name="P405"/>
      <w:bookmarkEnd w:id="0"/>
      <w:r w:rsidRPr="00641363">
        <w:rPr>
          <w:sz w:val="28"/>
          <w:szCs w:val="28"/>
        </w:rPr>
        <w:t>Основные положения</w:t>
      </w:r>
    </w:p>
    <w:p w14:paraId="750EFEDD" w14:textId="77777777" w:rsidR="00277BD9" w:rsidRPr="00641363" w:rsidRDefault="00277BD9" w:rsidP="00277BD9">
      <w:pPr>
        <w:widowControl w:val="0"/>
        <w:autoSpaceDE w:val="0"/>
        <w:autoSpaceDN w:val="0"/>
        <w:adjustRightInd w:val="0"/>
        <w:ind w:firstLine="720"/>
        <w:jc w:val="right"/>
        <w:outlineLvl w:val="3"/>
        <w:rPr>
          <w:sz w:val="28"/>
          <w:szCs w:val="28"/>
        </w:rPr>
      </w:pPr>
      <w:r w:rsidRPr="00641363">
        <w:rPr>
          <w:sz w:val="28"/>
          <w:szCs w:val="28"/>
        </w:rPr>
        <w:t>Таблица 1</w:t>
      </w:r>
    </w:p>
    <w:p w14:paraId="6D7033F7" w14:textId="77777777" w:rsidR="00705D42" w:rsidRPr="00641363" w:rsidRDefault="00705D42" w:rsidP="00705D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5726"/>
      </w:tblGrid>
      <w:tr w:rsidR="00705D42" w:rsidRPr="00641363" w14:paraId="606B7628" w14:textId="77777777" w:rsidTr="00774CC2">
        <w:tc>
          <w:tcPr>
            <w:tcW w:w="4252" w:type="dxa"/>
            <w:shd w:val="clear" w:color="auto" w:fill="auto"/>
          </w:tcPr>
          <w:p w14:paraId="04867B6D" w14:textId="77777777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26" w:type="dxa"/>
            <w:shd w:val="clear" w:color="auto" w:fill="auto"/>
          </w:tcPr>
          <w:p w14:paraId="3639BF44" w14:textId="24310ED1" w:rsidR="00705D42" w:rsidRPr="00641363" w:rsidRDefault="00705D42" w:rsidP="00774CC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Отдел архитектуры</w:t>
            </w:r>
            <w:r w:rsidR="00774CC2" w:rsidRPr="00641363">
              <w:rPr>
                <w:sz w:val="28"/>
                <w:szCs w:val="28"/>
              </w:rPr>
              <w:t xml:space="preserve">, </w:t>
            </w:r>
            <w:r w:rsidR="00CE503A" w:rsidRPr="00641363">
              <w:rPr>
                <w:sz w:val="28"/>
                <w:szCs w:val="28"/>
              </w:rPr>
              <w:t xml:space="preserve">связи, </w:t>
            </w:r>
            <w:r w:rsidR="00774CC2" w:rsidRPr="00641363">
              <w:rPr>
                <w:sz w:val="28"/>
                <w:szCs w:val="28"/>
              </w:rPr>
              <w:t xml:space="preserve">транспорта и жилищно- коммунального хозяйства </w:t>
            </w:r>
            <w:r w:rsidRPr="00641363">
              <w:rPr>
                <w:sz w:val="28"/>
                <w:szCs w:val="28"/>
              </w:rPr>
              <w:t>администрации Казачинско-Ленского муниципального района</w:t>
            </w:r>
            <w:r w:rsidR="00774CC2" w:rsidRPr="00641363">
              <w:rPr>
                <w:sz w:val="28"/>
                <w:szCs w:val="28"/>
              </w:rPr>
              <w:t xml:space="preserve"> (далее – отдел АСТ и ЖКХ)</w:t>
            </w:r>
          </w:p>
        </w:tc>
      </w:tr>
      <w:tr w:rsidR="00705D42" w:rsidRPr="00641363" w14:paraId="6EB3FEA1" w14:textId="77777777" w:rsidTr="00774CC2">
        <w:tc>
          <w:tcPr>
            <w:tcW w:w="4252" w:type="dxa"/>
            <w:shd w:val="clear" w:color="auto" w:fill="auto"/>
          </w:tcPr>
          <w:p w14:paraId="15A0D04C" w14:textId="77777777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 xml:space="preserve">Участники структурных элементов </w:t>
            </w:r>
          </w:p>
        </w:tc>
        <w:tc>
          <w:tcPr>
            <w:tcW w:w="5726" w:type="dxa"/>
            <w:shd w:val="clear" w:color="auto" w:fill="auto"/>
          </w:tcPr>
          <w:p w14:paraId="5563BF70" w14:textId="77777777" w:rsidR="00705D42" w:rsidRPr="00641363" w:rsidRDefault="006B3656" w:rsidP="006B365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 xml:space="preserve">Отсутствуют </w:t>
            </w:r>
          </w:p>
        </w:tc>
      </w:tr>
      <w:tr w:rsidR="00705D42" w:rsidRPr="00641363" w14:paraId="56E0BC53" w14:textId="77777777" w:rsidTr="00774CC2">
        <w:tc>
          <w:tcPr>
            <w:tcW w:w="4252" w:type="dxa"/>
            <w:shd w:val="clear" w:color="auto" w:fill="auto"/>
          </w:tcPr>
          <w:p w14:paraId="0A3C699E" w14:textId="77777777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5726" w:type="dxa"/>
            <w:shd w:val="clear" w:color="auto" w:fill="auto"/>
          </w:tcPr>
          <w:p w14:paraId="4AAC8114" w14:textId="23CBBD20" w:rsidR="00705D42" w:rsidRPr="00641363" w:rsidRDefault="00471082" w:rsidP="00705D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641363" w:rsidRPr="00641363">
              <w:rPr>
                <w:sz w:val="28"/>
                <w:szCs w:val="28"/>
              </w:rPr>
              <w:t>-2028</w:t>
            </w:r>
            <w:r w:rsidR="00705D42" w:rsidRPr="00641363">
              <w:rPr>
                <w:sz w:val="28"/>
                <w:szCs w:val="28"/>
              </w:rPr>
              <w:t xml:space="preserve"> годы</w:t>
            </w:r>
          </w:p>
        </w:tc>
      </w:tr>
      <w:tr w:rsidR="00705D42" w:rsidRPr="00641363" w14:paraId="7613AB5D" w14:textId="77777777" w:rsidTr="00774CC2">
        <w:tc>
          <w:tcPr>
            <w:tcW w:w="4252" w:type="dxa"/>
            <w:shd w:val="clear" w:color="auto" w:fill="auto"/>
          </w:tcPr>
          <w:p w14:paraId="06A590C0" w14:textId="77777777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5726" w:type="dxa"/>
            <w:shd w:val="clear" w:color="auto" w:fill="auto"/>
          </w:tcPr>
          <w:p w14:paraId="04D4E2F6" w14:textId="383DC17C" w:rsidR="00705D42" w:rsidRPr="00641363" w:rsidRDefault="006B56F6" w:rsidP="00774CC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Обеспечение актуализации документов территориального планирования и градостроительного зонирования Казачинско-Ленского муниципального района к 2028 году на 100%</w:t>
            </w:r>
          </w:p>
        </w:tc>
      </w:tr>
      <w:tr w:rsidR="00705D42" w:rsidRPr="00641363" w14:paraId="02674381" w14:textId="77777777" w:rsidTr="00774CC2">
        <w:tc>
          <w:tcPr>
            <w:tcW w:w="4252" w:type="dxa"/>
            <w:shd w:val="clear" w:color="auto" w:fill="auto"/>
          </w:tcPr>
          <w:p w14:paraId="6BA2113C" w14:textId="77777777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Финансовое обеспечение реализации МП</w:t>
            </w:r>
          </w:p>
        </w:tc>
        <w:tc>
          <w:tcPr>
            <w:tcW w:w="5726" w:type="dxa"/>
            <w:shd w:val="clear" w:color="auto" w:fill="auto"/>
          </w:tcPr>
          <w:p w14:paraId="437C0DC7" w14:textId="2AC15692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ind w:firstLine="222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Общий объ</w:t>
            </w:r>
            <w:r w:rsidR="00641363" w:rsidRPr="00641363">
              <w:rPr>
                <w:sz w:val="28"/>
                <w:szCs w:val="28"/>
              </w:rPr>
              <w:t xml:space="preserve">ем финансирования </w:t>
            </w:r>
            <w:r w:rsidR="00471082">
              <w:rPr>
                <w:sz w:val="28"/>
                <w:szCs w:val="28"/>
              </w:rPr>
              <w:t>с 2026</w:t>
            </w:r>
            <w:r w:rsidR="00641363" w:rsidRPr="00641363">
              <w:rPr>
                <w:sz w:val="28"/>
                <w:szCs w:val="28"/>
              </w:rPr>
              <w:t xml:space="preserve"> по 2028</w:t>
            </w:r>
            <w:r w:rsidR="00A47872">
              <w:rPr>
                <w:sz w:val="28"/>
                <w:szCs w:val="28"/>
              </w:rPr>
              <w:t xml:space="preserve"> год составляет </w:t>
            </w:r>
            <w:r w:rsidR="00FD33DE">
              <w:rPr>
                <w:sz w:val="28"/>
                <w:szCs w:val="28"/>
              </w:rPr>
              <w:t>30</w:t>
            </w:r>
            <w:r w:rsidR="009A7BD5">
              <w:rPr>
                <w:sz w:val="28"/>
                <w:szCs w:val="28"/>
              </w:rPr>
              <w:t>00</w:t>
            </w:r>
            <w:r w:rsidR="00006929">
              <w:rPr>
                <w:sz w:val="28"/>
                <w:szCs w:val="28"/>
              </w:rPr>
              <w:t>,00</w:t>
            </w:r>
            <w:r w:rsidR="00E45822" w:rsidRPr="00641363">
              <w:rPr>
                <w:sz w:val="28"/>
                <w:szCs w:val="28"/>
              </w:rPr>
              <w:t xml:space="preserve"> тыс.</w:t>
            </w:r>
            <w:r w:rsidRPr="00641363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13CEDE64" w14:textId="586D24BE" w:rsidR="00705D42" w:rsidRPr="00641363" w:rsidRDefault="00BC132F" w:rsidP="00705D42">
            <w:pPr>
              <w:widowControl w:val="0"/>
              <w:autoSpaceDE w:val="0"/>
              <w:autoSpaceDN w:val="0"/>
              <w:adjustRightInd w:val="0"/>
              <w:ind w:firstLine="2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FD33DE">
              <w:rPr>
                <w:sz w:val="28"/>
                <w:szCs w:val="28"/>
              </w:rPr>
              <w:t>9</w:t>
            </w:r>
            <w:r w:rsidR="009E329F">
              <w:rPr>
                <w:sz w:val="28"/>
                <w:szCs w:val="28"/>
              </w:rPr>
              <w:t>00,0</w:t>
            </w:r>
            <w:r w:rsidR="00E45822" w:rsidRPr="00641363">
              <w:rPr>
                <w:sz w:val="28"/>
                <w:szCs w:val="28"/>
              </w:rPr>
              <w:t xml:space="preserve"> тыс.</w:t>
            </w:r>
            <w:r w:rsidR="00705D42" w:rsidRPr="00641363">
              <w:rPr>
                <w:sz w:val="28"/>
                <w:szCs w:val="28"/>
              </w:rPr>
              <w:t xml:space="preserve"> рублей;</w:t>
            </w:r>
          </w:p>
          <w:p w14:paraId="02364D6A" w14:textId="13C1FA91" w:rsidR="00705D42" w:rsidRPr="00641363" w:rsidRDefault="00BC132F" w:rsidP="00705D42">
            <w:pPr>
              <w:widowControl w:val="0"/>
              <w:autoSpaceDE w:val="0"/>
              <w:autoSpaceDN w:val="0"/>
              <w:adjustRightInd w:val="0"/>
              <w:ind w:firstLine="2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9A7BD5">
              <w:rPr>
                <w:sz w:val="28"/>
                <w:szCs w:val="28"/>
              </w:rPr>
              <w:t>1</w:t>
            </w:r>
            <w:r w:rsidR="00AA2650">
              <w:rPr>
                <w:sz w:val="28"/>
                <w:szCs w:val="28"/>
              </w:rPr>
              <w:t>9</w:t>
            </w:r>
            <w:r w:rsidR="006B4CA7">
              <w:rPr>
                <w:sz w:val="28"/>
                <w:szCs w:val="28"/>
              </w:rPr>
              <w:t>0</w:t>
            </w:r>
            <w:r w:rsidR="009A7BD5">
              <w:rPr>
                <w:sz w:val="28"/>
                <w:szCs w:val="28"/>
              </w:rPr>
              <w:t>0</w:t>
            </w:r>
            <w:r w:rsidR="00A47872">
              <w:rPr>
                <w:sz w:val="28"/>
                <w:szCs w:val="28"/>
              </w:rPr>
              <w:t>,0</w:t>
            </w:r>
            <w:r w:rsidR="00E45822" w:rsidRPr="00641363">
              <w:rPr>
                <w:sz w:val="28"/>
                <w:szCs w:val="28"/>
              </w:rPr>
              <w:t xml:space="preserve"> тыс.</w:t>
            </w:r>
            <w:r w:rsidR="00705D42" w:rsidRPr="00641363">
              <w:rPr>
                <w:sz w:val="28"/>
                <w:szCs w:val="28"/>
              </w:rPr>
              <w:t xml:space="preserve"> рублей;</w:t>
            </w:r>
          </w:p>
          <w:p w14:paraId="78449FFD" w14:textId="4473D277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ind w:firstLine="222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2</w:t>
            </w:r>
            <w:r w:rsidR="00BC132F">
              <w:rPr>
                <w:sz w:val="28"/>
                <w:szCs w:val="28"/>
              </w:rPr>
              <w:t>028 год – 200</w:t>
            </w:r>
            <w:r w:rsidR="00A47872">
              <w:rPr>
                <w:sz w:val="28"/>
                <w:szCs w:val="28"/>
              </w:rPr>
              <w:t>,0</w:t>
            </w:r>
            <w:r w:rsidR="00E45822" w:rsidRPr="00641363">
              <w:rPr>
                <w:sz w:val="28"/>
                <w:szCs w:val="28"/>
              </w:rPr>
              <w:t xml:space="preserve"> тыс.</w:t>
            </w:r>
            <w:r w:rsidR="00641363" w:rsidRPr="00641363">
              <w:rPr>
                <w:sz w:val="28"/>
                <w:szCs w:val="28"/>
              </w:rPr>
              <w:t> рублей.</w:t>
            </w:r>
          </w:p>
          <w:p w14:paraId="590A7CEC" w14:textId="38ED8B65" w:rsidR="00705D42" w:rsidRPr="00641363" w:rsidRDefault="00705D42" w:rsidP="004710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Финансирование осуществляется за</w:t>
            </w:r>
            <w:r w:rsidR="00471082">
              <w:rPr>
                <w:sz w:val="28"/>
                <w:szCs w:val="28"/>
              </w:rPr>
              <w:t xml:space="preserve"> счет средств местного бюджета.</w:t>
            </w:r>
          </w:p>
        </w:tc>
      </w:tr>
      <w:tr w:rsidR="00705D42" w:rsidRPr="00641363" w14:paraId="23843FA4" w14:textId="77777777" w:rsidTr="00774CC2">
        <w:tc>
          <w:tcPr>
            <w:tcW w:w="4252" w:type="dxa"/>
            <w:shd w:val="clear" w:color="auto" w:fill="auto"/>
          </w:tcPr>
          <w:p w14:paraId="01D8F8AB" w14:textId="77777777" w:rsidR="00641363" w:rsidRPr="00641363" w:rsidRDefault="00641363" w:rsidP="00641363">
            <w:pPr>
              <w:pStyle w:val="11"/>
              <w:shd w:val="clear" w:color="auto" w:fill="auto"/>
              <w:ind w:right="-2" w:firstLine="0"/>
              <w:rPr>
                <w:rFonts w:ascii="Times New Roman" w:hAnsi="Times New Roman" w:cs="Times New Roman"/>
              </w:rPr>
            </w:pPr>
            <w:r w:rsidRPr="00641363">
              <w:rPr>
                <w:rFonts w:ascii="Times New Roman" w:hAnsi="Times New Roman" w:cs="Times New Roman"/>
              </w:rPr>
              <w:t>Связь с национальными целями Российской Федерации, государственной программой Российской Федерацией,</w:t>
            </w:r>
          </w:p>
          <w:p w14:paraId="4E955034" w14:textId="7BC86513" w:rsidR="00705D42" w:rsidRPr="00641363" w:rsidRDefault="00641363" w:rsidP="0064136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государственной программой Иркутской области</w:t>
            </w:r>
          </w:p>
        </w:tc>
        <w:tc>
          <w:tcPr>
            <w:tcW w:w="5726" w:type="dxa"/>
            <w:shd w:val="clear" w:color="auto" w:fill="auto"/>
          </w:tcPr>
          <w:p w14:paraId="5132B867" w14:textId="2363BE87" w:rsidR="00705D42" w:rsidRPr="00641363" w:rsidRDefault="00641363" w:rsidP="00705D42">
            <w:pPr>
              <w:rPr>
                <w:sz w:val="28"/>
                <w:szCs w:val="28"/>
              </w:rPr>
            </w:pPr>
            <w:r w:rsidRPr="00641363">
              <w:rPr>
                <w:sz w:val="28"/>
                <w:szCs w:val="28"/>
              </w:rPr>
              <w:t>Цели государственной программы Иркутской области «Обеспечение комплексного пространственного и территориального развития Иркутской области», утвержденная постановлением Правительства Иркутской области от 13 ноября 2023 года № 1018-пп: «</w:t>
            </w:r>
            <w:r w:rsidRPr="00641363">
              <w:rPr>
                <w:rFonts w:eastAsiaTheme="minorHAnsi"/>
                <w:sz w:val="28"/>
                <w:szCs w:val="28"/>
                <w:lang w:eastAsia="en-US"/>
              </w:rPr>
              <w:t xml:space="preserve">Устойчивое развитие территорий за счет обеспечения актуализации к 2030 году документов территориального планирования Иркутской области, документов территориального планирования и </w:t>
            </w:r>
            <w:r w:rsidRPr="00641363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градостроительного зонирования 50% муниципальных образований Иркутской области, предполагающих совершенствование системы расселения, застройки, благоустройства населенных пунктов, их инженерной, транспортной и социальной инфраструктур, рационального природопользования, охраны и использования объектов культурного наследия, сохранения и улучшения окружающей природной среды</w:t>
            </w:r>
            <w:r w:rsidRPr="00641363">
              <w:rPr>
                <w:sz w:val="28"/>
                <w:szCs w:val="28"/>
              </w:rPr>
              <w:t>»</w:t>
            </w:r>
          </w:p>
          <w:p w14:paraId="21D92C46" w14:textId="77777777" w:rsidR="00705D42" w:rsidRPr="00641363" w:rsidRDefault="00705D42" w:rsidP="00705D42">
            <w:pPr>
              <w:widowControl w:val="0"/>
              <w:autoSpaceDE w:val="0"/>
              <w:autoSpaceDN w:val="0"/>
              <w:adjustRightInd w:val="0"/>
              <w:ind w:firstLine="222"/>
              <w:rPr>
                <w:sz w:val="28"/>
                <w:szCs w:val="28"/>
              </w:rPr>
            </w:pPr>
          </w:p>
        </w:tc>
      </w:tr>
    </w:tbl>
    <w:p w14:paraId="238A31A0" w14:textId="77777777" w:rsidR="00705D42" w:rsidRDefault="00705D42" w:rsidP="00D04468">
      <w:pPr>
        <w:shd w:val="clear" w:color="auto" w:fill="FFFFFF"/>
        <w:spacing w:before="161" w:after="161"/>
        <w:outlineLvl w:val="0"/>
        <w:rPr>
          <w:rFonts w:eastAsiaTheme="minorHAnsi"/>
          <w:color w:val="000000"/>
          <w:lang w:eastAsia="en-US"/>
        </w:rPr>
      </w:pPr>
    </w:p>
    <w:p w14:paraId="079E7FB3" w14:textId="77777777" w:rsidR="00705D42" w:rsidRPr="0063756F" w:rsidRDefault="00705D42" w:rsidP="00D04468">
      <w:pPr>
        <w:shd w:val="clear" w:color="auto" w:fill="FFFFFF"/>
        <w:spacing w:before="161" w:after="161"/>
        <w:outlineLvl w:val="0"/>
        <w:rPr>
          <w:bCs/>
          <w:color w:val="000000"/>
          <w:kern w:val="36"/>
        </w:rPr>
      </w:pPr>
    </w:p>
    <w:p w14:paraId="6695AED2" w14:textId="77777777" w:rsidR="00A8122A" w:rsidRDefault="00A8122A" w:rsidP="00A8122A">
      <w:pPr>
        <w:autoSpaceDE w:val="0"/>
        <w:autoSpaceDN w:val="0"/>
        <w:adjustRightInd w:val="0"/>
        <w:ind w:left="5812"/>
        <w:jc w:val="both"/>
        <w:outlineLvl w:val="0"/>
      </w:pPr>
    </w:p>
    <w:p w14:paraId="1760A25B" w14:textId="77777777" w:rsidR="00A8122A" w:rsidRDefault="00A8122A" w:rsidP="00A8122A">
      <w:pPr>
        <w:autoSpaceDE w:val="0"/>
        <w:autoSpaceDN w:val="0"/>
        <w:adjustRightInd w:val="0"/>
        <w:ind w:left="5812"/>
        <w:jc w:val="both"/>
        <w:outlineLvl w:val="0"/>
      </w:pPr>
    </w:p>
    <w:p w14:paraId="71413E65" w14:textId="77777777" w:rsidR="00774CC2" w:rsidRDefault="00774CC2" w:rsidP="00A8122A">
      <w:pPr>
        <w:autoSpaceDE w:val="0"/>
        <w:autoSpaceDN w:val="0"/>
        <w:adjustRightInd w:val="0"/>
        <w:ind w:left="5812"/>
        <w:jc w:val="both"/>
        <w:outlineLvl w:val="0"/>
      </w:pPr>
    </w:p>
    <w:p w14:paraId="6F039183" w14:textId="77777777" w:rsidR="00774CC2" w:rsidRDefault="00774CC2" w:rsidP="00A8122A">
      <w:pPr>
        <w:autoSpaceDE w:val="0"/>
        <w:autoSpaceDN w:val="0"/>
        <w:adjustRightInd w:val="0"/>
        <w:ind w:left="5812"/>
        <w:jc w:val="both"/>
        <w:outlineLvl w:val="0"/>
      </w:pPr>
    </w:p>
    <w:p w14:paraId="76F25349" w14:textId="77777777" w:rsidR="000A6D5B" w:rsidRDefault="000A6D5B" w:rsidP="00A8122A">
      <w:pPr>
        <w:autoSpaceDE w:val="0"/>
        <w:autoSpaceDN w:val="0"/>
        <w:adjustRightInd w:val="0"/>
        <w:ind w:left="5812"/>
        <w:jc w:val="both"/>
        <w:outlineLvl w:val="0"/>
        <w:sectPr w:rsidR="000A6D5B" w:rsidSect="00471082">
          <w:type w:val="continuous"/>
          <w:pgSz w:w="11906" w:h="16838"/>
          <w:pgMar w:top="567" w:right="567" w:bottom="1418" w:left="1418" w:header="709" w:footer="709" w:gutter="0"/>
          <w:cols w:space="708"/>
          <w:docGrid w:linePitch="360"/>
        </w:sectPr>
      </w:pPr>
    </w:p>
    <w:p w14:paraId="348EB3AE" w14:textId="77777777" w:rsidR="00542812" w:rsidRPr="00542812" w:rsidRDefault="00542812" w:rsidP="00542812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1" w:name="P745"/>
      <w:bookmarkEnd w:id="1"/>
      <w:r w:rsidRPr="00542812">
        <w:rPr>
          <w:sz w:val="28"/>
          <w:szCs w:val="28"/>
        </w:rPr>
        <w:lastRenderedPageBreak/>
        <w:t xml:space="preserve">ФИНАНСОВОЕ ОБЕСПЕЧЕНИЕ РЕАЛИЗАЦИИ </w:t>
      </w:r>
    </w:p>
    <w:p w14:paraId="618FE13E" w14:textId="07C1FCC7" w:rsidR="00542812" w:rsidRPr="00542812" w:rsidRDefault="00542812" w:rsidP="00542812">
      <w:pPr>
        <w:widowControl w:val="0"/>
        <w:autoSpaceDE w:val="0"/>
        <w:autoSpaceDN w:val="0"/>
        <w:adjustRightInd w:val="0"/>
        <w:ind w:firstLine="720"/>
        <w:jc w:val="center"/>
      </w:pPr>
      <w:r w:rsidRPr="00542812">
        <w:t>МУНИЦИПАЛЬНОЙ ПРОГРАММЫ «СОВЕРШЕНСТВОВАНИЕ ГРАДОСТРОИТЕЛЬНОЙ Д</w:t>
      </w:r>
      <w:r w:rsidR="00AF4674">
        <w:t>ЕЯТЕЛЬНОСТИ»</w:t>
      </w:r>
    </w:p>
    <w:p w14:paraId="50A69599" w14:textId="77777777" w:rsidR="00AF4674" w:rsidRPr="00542812" w:rsidRDefault="00AF4674" w:rsidP="00AF4674">
      <w:pPr>
        <w:widowControl w:val="0"/>
        <w:autoSpaceDE w:val="0"/>
        <w:autoSpaceDN w:val="0"/>
        <w:adjustRightInd w:val="0"/>
        <w:ind w:firstLine="720"/>
        <w:jc w:val="right"/>
        <w:outlineLvl w:val="3"/>
      </w:pPr>
      <w:r w:rsidRPr="00542812">
        <w:t>Таблица 4</w:t>
      </w:r>
    </w:p>
    <w:p w14:paraId="67C0E8DA" w14:textId="631C8A88" w:rsidR="00542812" w:rsidRDefault="00542812" w:rsidP="00542812">
      <w:pPr>
        <w:widowControl w:val="0"/>
        <w:autoSpaceDE w:val="0"/>
        <w:autoSpaceDN w:val="0"/>
        <w:adjustRightInd w:val="0"/>
        <w:ind w:firstLine="720"/>
        <w:jc w:val="center"/>
      </w:pPr>
    </w:p>
    <w:p w14:paraId="58FB6F74" w14:textId="40EF8C22" w:rsidR="00A405DD" w:rsidRDefault="00A405DD" w:rsidP="00542812">
      <w:pPr>
        <w:widowControl w:val="0"/>
        <w:autoSpaceDE w:val="0"/>
        <w:autoSpaceDN w:val="0"/>
        <w:adjustRightInd w:val="0"/>
        <w:ind w:firstLine="72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5058"/>
        <w:gridCol w:w="2127"/>
        <w:gridCol w:w="2625"/>
        <w:gridCol w:w="1295"/>
        <w:gridCol w:w="1134"/>
        <w:gridCol w:w="1134"/>
      </w:tblGrid>
      <w:tr w:rsidR="00A405DD" w:rsidRPr="00DD391A" w14:paraId="22444E25" w14:textId="6AD7CD5F" w:rsidTr="00EB0EDC">
        <w:trPr>
          <w:trHeight w:val="403"/>
        </w:trPr>
        <w:tc>
          <w:tcPr>
            <w:tcW w:w="1458" w:type="dxa"/>
            <w:vMerge w:val="restart"/>
            <w:shd w:val="clear" w:color="auto" w:fill="auto"/>
          </w:tcPr>
          <w:p w14:paraId="61D05BF6" w14:textId="77777777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 w:rsidRPr="00DD391A">
              <w:rPr>
                <w:sz w:val="28"/>
                <w:szCs w:val="28"/>
                <w:lang w:bidi="ru-RU"/>
              </w:rPr>
              <w:t>№ п/п</w:t>
            </w:r>
          </w:p>
        </w:tc>
        <w:tc>
          <w:tcPr>
            <w:tcW w:w="5058" w:type="dxa"/>
            <w:vMerge w:val="restart"/>
            <w:shd w:val="clear" w:color="auto" w:fill="auto"/>
          </w:tcPr>
          <w:p w14:paraId="1164D32C" w14:textId="77777777" w:rsidR="00A405DD" w:rsidRPr="00B014CC" w:rsidRDefault="00A405DD" w:rsidP="007709A8">
            <w:pPr>
              <w:pStyle w:val="af1"/>
              <w:shd w:val="clear" w:color="auto" w:fill="auto"/>
              <w:ind w:right="-2" w:hanging="10"/>
              <w:jc w:val="center"/>
            </w:pPr>
            <w:r w:rsidRPr="00DD391A">
              <w:rPr>
                <w:rFonts w:eastAsia="Arial"/>
                <w:color w:val="000000"/>
                <w:lang w:bidi="ru-RU"/>
              </w:rPr>
              <w:t>Наименование программы,</w:t>
            </w:r>
          </w:p>
          <w:p w14:paraId="6405FA8D" w14:textId="77777777" w:rsidR="00A405DD" w:rsidRPr="00DD391A" w:rsidRDefault="00A405DD" w:rsidP="007709A8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DD391A">
              <w:rPr>
                <w:rFonts w:eastAsia="Arial"/>
                <w:color w:val="000000"/>
                <w:sz w:val="28"/>
                <w:szCs w:val="28"/>
                <w:lang w:bidi="ru-RU"/>
              </w:rPr>
              <w:t>структурного элемента программы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469DC92" w14:textId="487C81E1" w:rsidR="00A405DD" w:rsidRDefault="00EB0EDC" w:rsidP="007709A8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ГРБС</w:t>
            </w:r>
          </w:p>
          <w:p w14:paraId="7C3FB5B6" w14:textId="77777777" w:rsidR="00A405DD" w:rsidRPr="00DD391A" w:rsidRDefault="00A405DD" w:rsidP="007709A8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625" w:type="dxa"/>
            <w:vMerge w:val="restart"/>
            <w:shd w:val="clear" w:color="auto" w:fill="auto"/>
          </w:tcPr>
          <w:p w14:paraId="332AFDCE" w14:textId="77777777" w:rsidR="00A405DD" w:rsidRPr="00DD391A" w:rsidRDefault="00A405DD" w:rsidP="007709A8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DD391A">
              <w:rPr>
                <w:sz w:val="28"/>
                <w:szCs w:val="28"/>
                <w:lang w:bidi="ru-RU"/>
              </w:rPr>
              <w:t>Источники финансирования</w:t>
            </w:r>
          </w:p>
        </w:tc>
        <w:tc>
          <w:tcPr>
            <w:tcW w:w="3563" w:type="dxa"/>
            <w:gridSpan w:val="3"/>
          </w:tcPr>
          <w:p w14:paraId="79BE46B7" w14:textId="7E79D8AE" w:rsidR="00A405DD" w:rsidRPr="00DD391A" w:rsidRDefault="00A405DD" w:rsidP="007709A8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DD391A">
              <w:rPr>
                <w:sz w:val="28"/>
                <w:szCs w:val="28"/>
                <w:lang w:bidi="ru-RU"/>
              </w:rPr>
              <w:t>Расходы (тыс.</w:t>
            </w:r>
            <w:r w:rsidR="007709A8">
              <w:rPr>
                <w:sz w:val="28"/>
                <w:szCs w:val="28"/>
                <w:lang w:bidi="ru-RU"/>
              </w:rPr>
              <w:t xml:space="preserve"> </w:t>
            </w:r>
            <w:r w:rsidRPr="00DD391A">
              <w:rPr>
                <w:sz w:val="28"/>
                <w:szCs w:val="28"/>
                <w:lang w:bidi="ru-RU"/>
              </w:rPr>
              <w:t>руб.) годы</w:t>
            </w:r>
          </w:p>
        </w:tc>
      </w:tr>
      <w:tr w:rsidR="00A405DD" w:rsidRPr="00DD391A" w14:paraId="6DB83A68" w14:textId="263FB081" w:rsidTr="00EB0EDC">
        <w:trPr>
          <w:trHeight w:val="322"/>
        </w:trPr>
        <w:tc>
          <w:tcPr>
            <w:tcW w:w="1458" w:type="dxa"/>
            <w:vMerge/>
            <w:shd w:val="clear" w:color="auto" w:fill="auto"/>
          </w:tcPr>
          <w:p w14:paraId="3176A674" w14:textId="77777777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5058" w:type="dxa"/>
            <w:vMerge/>
            <w:shd w:val="clear" w:color="auto" w:fill="auto"/>
          </w:tcPr>
          <w:p w14:paraId="2FDC6EC8" w14:textId="77777777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692C2CD" w14:textId="77777777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625" w:type="dxa"/>
            <w:vMerge/>
            <w:shd w:val="clear" w:color="auto" w:fill="auto"/>
          </w:tcPr>
          <w:p w14:paraId="37480BA3" w14:textId="77777777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295" w:type="dxa"/>
          </w:tcPr>
          <w:p w14:paraId="562F123B" w14:textId="51439C6E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2026</w:t>
            </w:r>
          </w:p>
        </w:tc>
        <w:tc>
          <w:tcPr>
            <w:tcW w:w="1134" w:type="dxa"/>
          </w:tcPr>
          <w:p w14:paraId="3D8035C6" w14:textId="50492F1D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2027</w:t>
            </w:r>
          </w:p>
        </w:tc>
        <w:tc>
          <w:tcPr>
            <w:tcW w:w="1134" w:type="dxa"/>
          </w:tcPr>
          <w:p w14:paraId="420867DF" w14:textId="4E20D8DF" w:rsidR="00A405DD" w:rsidRPr="00DD391A" w:rsidRDefault="00A405DD" w:rsidP="007709A8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2028</w:t>
            </w:r>
          </w:p>
        </w:tc>
      </w:tr>
      <w:tr w:rsidR="00EB0EDC" w:rsidRPr="00DD391A" w14:paraId="1589CBC6" w14:textId="178CC8DC" w:rsidTr="00EB0EDC">
        <w:trPr>
          <w:trHeight w:val="734"/>
        </w:trPr>
        <w:tc>
          <w:tcPr>
            <w:tcW w:w="6516" w:type="dxa"/>
            <w:gridSpan w:val="2"/>
            <w:vMerge w:val="restart"/>
            <w:shd w:val="clear" w:color="auto" w:fill="auto"/>
          </w:tcPr>
          <w:p w14:paraId="4FA59F71" w14:textId="02B1B517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 w:rsidRPr="00DD391A">
              <w:rPr>
                <w:b/>
                <w:sz w:val="28"/>
                <w:szCs w:val="28"/>
                <w:lang w:bidi="ru-RU"/>
              </w:rPr>
              <w:t xml:space="preserve">Муниципальная программа </w:t>
            </w:r>
            <w:r w:rsidRPr="00A405DD">
              <w:rPr>
                <w:b/>
                <w:sz w:val="28"/>
                <w:szCs w:val="28"/>
                <w:lang w:bidi="ru-RU"/>
              </w:rPr>
              <w:t>Казачинско-Ленского муниципального района «</w:t>
            </w:r>
            <w:r w:rsidRPr="00A405DD">
              <w:rPr>
                <w:b/>
                <w:bCs/>
                <w:sz w:val="28"/>
                <w:szCs w:val="28"/>
              </w:rPr>
              <w:t>Совершенствование градостроительной деятельности</w:t>
            </w:r>
            <w:r w:rsidRPr="00A405DD">
              <w:rPr>
                <w:b/>
                <w:sz w:val="28"/>
                <w:szCs w:val="28"/>
                <w:lang w:bidi="ru-RU"/>
              </w:rPr>
              <w:t>»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FE28F0A" w14:textId="540AF691" w:rsidR="00EB0EDC" w:rsidRPr="00DD391A" w:rsidRDefault="00EB0EDC" w:rsidP="00EB0EDC">
            <w:pPr>
              <w:tabs>
                <w:tab w:val="left" w:pos="1137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625" w:type="dxa"/>
            <w:shd w:val="clear" w:color="auto" w:fill="auto"/>
          </w:tcPr>
          <w:p w14:paraId="51963611" w14:textId="77777777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 w:rsidRPr="00DD391A">
              <w:rPr>
                <w:b/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295" w:type="dxa"/>
          </w:tcPr>
          <w:p w14:paraId="02CB8620" w14:textId="0894B748" w:rsidR="00EB0EDC" w:rsidRPr="00DD391A" w:rsidRDefault="00FD33DE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9</w:t>
            </w:r>
            <w:r w:rsidR="009E329F">
              <w:rPr>
                <w:b/>
                <w:sz w:val="28"/>
                <w:szCs w:val="28"/>
                <w:lang w:bidi="ru-RU"/>
              </w:rPr>
              <w:t>00,0</w:t>
            </w:r>
          </w:p>
        </w:tc>
        <w:tc>
          <w:tcPr>
            <w:tcW w:w="1134" w:type="dxa"/>
          </w:tcPr>
          <w:p w14:paraId="44398FD8" w14:textId="28F8859A" w:rsidR="00EB0EDC" w:rsidRPr="00DD391A" w:rsidRDefault="009A7BD5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</w:t>
            </w:r>
            <w:r w:rsidR="00AA2650">
              <w:rPr>
                <w:b/>
                <w:sz w:val="28"/>
                <w:szCs w:val="28"/>
                <w:lang w:bidi="ru-RU"/>
              </w:rPr>
              <w:t>9</w:t>
            </w:r>
            <w:r w:rsidR="00EB0EDC">
              <w:rPr>
                <w:b/>
                <w:sz w:val="28"/>
                <w:szCs w:val="28"/>
                <w:lang w:bidi="ru-RU"/>
              </w:rPr>
              <w:t>00,0</w:t>
            </w:r>
          </w:p>
        </w:tc>
        <w:tc>
          <w:tcPr>
            <w:tcW w:w="1134" w:type="dxa"/>
          </w:tcPr>
          <w:p w14:paraId="3F05AC60" w14:textId="69492B9B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200,0</w:t>
            </w:r>
          </w:p>
        </w:tc>
      </w:tr>
      <w:tr w:rsidR="00EB0EDC" w:rsidRPr="00DD391A" w14:paraId="111E02CA" w14:textId="6BA18F8C" w:rsidTr="00EB0EDC">
        <w:trPr>
          <w:trHeight w:val="703"/>
        </w:trPr>
        <w:tc>
          <w:tcPr>
            <w:tcW w:w="6516" w:type="dxa"/>
            <w:gridSpan w:val="2"/>
            <w:vMerge/>
            <w:shd w:val="clear" w:color="auto" w:fill="auto"/>
          </w:tcPr>
          <w:p w14:paraId="625B2286" w14:textId="77777777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D486657" w14:textId="77777777" w:rsidR="00EB0EDC" w:rsidRPr="00DD391A" w:rsidRDefault="00EB0EDC" w:rsidP="00EB0EDC">
            <w:pPr>
              <w:tabs>
                <w:tab w:val="left" w:pos="1137"/>
              </w:tabs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625" w:type="dxa"/>
            <w:shd w:val="clear" w:color="auto" w:fill="auto"/>
          </w:tcPr>
          <w:p w14:paraId="3D8AF484" w14:textId="77777777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 w:rsidRPr="00DD391A">
              <w:rPr>
                <w:b/>
                <w:sz w:val="28"/>
                <w:szCs w:val="28"/>
                <w:lang w:bidi="ru-RU"/>
              </w:rPr>
              <w:t>Бюджет района (МБ)</w:t>
            </w:r>
          </w:p>
        </w:tc>
        <w:tc>
          <w:tcPr>
            <w:tcW w:w="1295" w:type="dxa"/>
          </w:tcPr>
          <w:p w14:paraId="74FAA765" w14:textId="4A76893F" w:rsidR="00EB0EDC" w:rsidRPr="00DD391A" w:rsidRDefault="00FD33DE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9</w:t>
            </w:r>
            <w:r w:rsidR="009E329F">
              <w:rPr>
                <w:b/>
                <w:sz w:val="28"/>
                <w:szCs w:val="28"/>
                <w:lang w:bidi="ru-RU"/>
              </w:rPr>
              <w:t>00,0</w:t>
            </w:r>
          </w:p>
        </w:tc>
        <w:tc>
          <w:tcPr>
            <w:tcW w:w="1134" w:type="dxa"/>
          </w:tcPr>
          <w:p w14:paraId="706F54D1" w14:textId="3A6316DF" w:rsidR="00EB0EDC" w:rsidRPr="00DD391A" w:rsidRDefault="009A7BD5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1</w:t>
            </w:r>
            <w:r w:rsidR="00AA2650">
              <w:rPr>
                <w:b/>
                <w:sz w:val="28"/>
                <w:szCs w:val="28"/>
                <w:lang w:bidi="ru-RU"/>
              </w:rPr>
              <w:t>9</w:t>
            </w:r>
            <w:r w:rsidR="00EB0EDC">
              <w:rPr>
                <w:b/>
                <w:sz w:val="28"/>
                <w:szCs w:val="28"/>
                <w:lang w:bidi="ru-RU"/>
              </w:rPr>
              <w:t>00</w:t>
            </w:r>
            <w:bookmarkStart w:id="2" w:name="_GoBack"/>
            <w:bookmarkEnd w:id="2"/>
            <w:r w:rsidR="00EB0EDC">
              <w:rPr>
                <w:b/>
                <w:sz w:val="28"/>
                <w:szCs w:val="28"/>
                <w:lang w:bidi="ru-RU"/>
              </w:rPr>
              <w:t>,0</w:t>
            </w:r>
          </w:p>
        </w:tc>
        <w:tc>
          <w:tcPr>
            <w:tcW w:w="1134" w:type="dxa"/>
          </w:tcPr>
          <w:p w14:paraId="7EE67054" w14:textId="3B32B3C5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200,0</w:t>
            </w:r>
          </w:p>
        </w:tc>
      </w:tr>
      <w:tr w:rsidR="00EB0EDC" w:rsidRPr="00DD391A" w14:paraId="115F856E" w14:textId="771C1B56" w:rsidTr="00EB0EDC">
        <w:tc>
          <w:tcPr>
            <w:tcW w:w="6516" w:type="dxa"/>
            <w:gridSpan w:val="2"/>
            <w:vMerge/>
            <w:shd w:val="clear" w:color="auto" w:fill="auto"/>
          </w:tcPr>
          <w:p w14:paraId="475DBB7A" w14:textId="77777777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1EE04B8" w14:textId="77777777" w:rsidR="00EB0EDC" w:rsidRPr="00DD391A" w:rsidRDefault="00EB0EDC" w:rsidP="00EB0EDC">
            <w:pPr>
              <w:tabs>
                <w:tab w:val="left" w:pos="1137"/>
              </w:tabs>
              <w:jc w:val="center"/>
              <w:rPr>
                <w:b/>
                <w:sz w:val="28"/>
                <w:szCs w:val="28"/>
                <w:lang w:bidi="ru-RU"/>
              </w:rPr>
            </w:pPr>
          </w:p>
        </w:tc>
        <w:tc>
          <w:tcPr>
            <w:tcW w:w="2625" w:type="dxa"/>
            <w:shd w:val="clear" w:color="auto" w:fill="auto"/>
          </w:tcPr>
          <w:p w14:paraId="5337F909" w14:textId="77777777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 w:rsidRPr="00DD391A">
              <w:rPr>
                <w:b/>
                <w:sz w:val="28"/>
                <w:szCs w:val="28"/>
                <w:lang w:bidi="ru-RU"/>
              </w:rPr>
              <w:t>Областной бюджет (ОБ)</w:t>
            </w:r>
          </w:p>
        </w:tc>
        <w:tc>
          <w:tcPr>
            <w:tcW w:w="1295" w:type="dxa"/>
          </w:tcPr>
          <w:p w14:paraId="201B80E9" w14:textId="3952B5F4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0,00</w:t>
            </w:r>
          </w:p>
        </w:tc>
        <w:tc>
          <w:tcPr>
            <w:tcW w:w="1134" w:type="dxa"/>
          </w:tcPr>
          <w:p w14:paraId="33B5F6DF" w14:textId="0B0EC22B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0,00</w:t>
            </w:r>
          </w:p>
        </w:tc>
        <w:tc>
          <w:tcPr>
            <w:tcW w:w="1134" w:type="dxa"/>
          </w:tcPr>
          <w:p w14:paraId="1438E874" w14:textId="0D14CADF" w:rsidR="00EB0EDC" w:rsidRPr="00DD391A" w:rsidRDefault="00EB0EDC" w:rsidP="00EB0EDC">
            <w:pPr>
              <w:tabs>
                <w:tab w:val="left" w:pos="1137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0,00</w:t>
            </w:r>
          </w:p>
        </w:tc>
      </w:tr>
      <w:tr w:rsidR="00EB0EDC" w:rsidRPr="00DD391A" w14:paraId="56EA3BD3" w14:textId="3659E406" w:rsidTr="00EB0EDC">
        <w:tc>
          <w:tcPr>
            <w:tcW w:w="1458" w:type="dxa"/>
            <w:vMerge w:val="restart"/>
            <w:shd w:val="clear" w:color="auto" w:fill="auto"/>
          </w:tcPr>
          <w:p w14:paraId="188E74FA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 w:rsidRPr="0036518E">
              <w:rPr>
                <w:sz w:val="28"/>
                <w:szCs w:val="28"/>
                <w:lang w:bidi="ru-RU"/>
              </w:rPr>
              <w:t>1</w:t>
            </w:r>
          </w:p>
        </w:tc>
        <w:tc>
          <w:tcPr>
            <w:tcW w:w="5058" w:type="dxa"/>
            <w:vMerge w:val="restart"/>
            <w:shd w:val="clear" w:color="auto" w:fill="auto"/>
          </w:tcPr>
          <w:p w14:paraId="2BF7940D" w14:textId="0EBADDE9" w:rsidR="00EB0EDC" w:rsidRPr="00A405DD" w:rsidRDefault="00EB0EDC" w:rsidP="00EB0EDC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Процессная часть «</w:t>
            </w:r>
            <w:r w:rsidRPr="00AF4674">
              <w:rPr>
                <w:bCs/>
                <w:sz w:val="28"/>
                <w:szCs w:val="28"/>
              </w:rPr>
              <w:t>Реализация муниципальной политики в сфере градостроительной  деятельности (планирования) на территории Казачинско-Ленского муниципального района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C7999EB" w14:textId="3B1C9F1C" w:rsidR="00EB0EDC" w:rsidRPr="0036518E" w:rsidRDefault="00EB0EDC" w:rsidP="00EB0EDC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625" w:type="dxa"/>
            <w:shd w:val="clear" w:color="auto" w:fill="auto"/>
          </w:tcPr>
          <w:p w14:paraId="301292F4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 w:rsidRPr="0036518E">
              <w:rPr>
                <w:sz w:val="28"/>
                <w:szCs w:val="28"/>
                <w:lang w:bidi="ru-RU"/>
              </w:rPr>
              <w:t>Всего, в том числе:</w:t>
            </w:r>
          </w:p>
        </w:tc>
        <w:tc>
          <w:tcPr>
            <w:tcW w:w="1295" w:type="dxa"/>
          </w:tcPr>
          <w:p w14:paraId="10EEF12B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14:paraId="546ACD0A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14:paraId="675FF0FE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</w:tr>
      <w:tr w:rsidR="00EB0EDC" w:rsidRPr="00B0061F" w14:paraId="2B7F0B4F" w14:textId="20406C4F" w:rsidTr="00EB0EDC">
        <w:tc>
          <w:tcPr>
            <w:tcW w:w="1458" w:type="dxa"/>
            <w:vMerge/>
            <w:shd w:val="clear" w:color="auto" w:fill="auto"/>
          </w:tcPr>
          <w:p w14:paraId="7305E098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5058" w:type="dxa"/>
            <w:vMerge/>
            <w:shd w:val="clear" w:color="auto" w:fill="auto"/>
          </w:tcPr>
          <w:p w14:paraId="43862A58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D134704" w14:textId="77777777" w:rsidR="00EB0EDC" w:rsidRPr="0036518E" w:rsidRDefault="00EB0EDC" w:rsidP="00EB0EDC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625" w:type="dxa"/>
            <w:shd w:val="clear" w:color="auto" w:fill="auto"/>
          </w:tcPr>
          <w:p w14:paraId="37981E26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 w:rsidRPr="0036518E">
              <w:rPr>
                <w:sz w:val="28"/>
                <w:szCs w:val="28"/>
                <w:lang w:bidi="ru-RU"/>
              </w:rPr>
              <w:t>МБ</w:t>
            </w:r>
          </w:p>
        </w:tc>
        <w:tc>
          <w:tcPr>
            <w:tcW w:w="1295" w:type="dxa"/>
          </w:tcPr>
          <w:p w14:paraId="4C448CA8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14:paraId="23BC8945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14:paraId="1C1CE1B3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</w:tr>
      <w:tr w:rsidR="00EB0EDC" w:rsidRPr="00B0061F" w14:paraId="70F12202" w14:textId="0FDE4619" w:rsidTr="00EB0EDC">
        <w:tc>
          <w:tcPr>
            <w:tcW w:w="1458" w:type="dxa"/>
            <w:vMerge/>
            <w:shd w:val="clear" w:color="auto" w:fill="auto"/>
          </w:tcPr>
          <w:p w14:paraId="43E1A68C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5058" w:type="dxa"/>
            <w:vMerge/>
            <w:shd w:val="clear" w:color="auto" w:fill="auto"/>
          </w:tcPr>
          <w:p w14:paraId="42BF2253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9949F59" w14:textId="77777777" w:rsidR="00EB0EDC" w:rsidRPr="0036518E" w:rsidRDefault="00EB0EDC" w:rsidP="00EB0EDC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</w:p>
        </w:tc>
        <w:tc>
          <w:tcPr>
            <w:tcW w:w="2625" w:type="dxa"/>
            <w:shd w:val="clear" w:color="auto" w:fill="auto"/>
          </w:tcPr>
          <w:p w14:paraId="15B1E0F7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  <w:r w:rsidRPr="0036518E">
              <w:rPr>
                <w:sz w:val="28"/>
                <w:szCs w:val="28"/>
                <w:lang w:bidi="ru-RU"/>
              </w:rPr>
              <w:t>ОБ</w:t>
            </w:r>
          </w:p>
        </w:tc>
        <w:tc>
          <w:tcPr>
            <w:tcW w:w="1295" w:type="dxa"/>
          </w:tcPr>
          <w:p w14:paraId="0FAB6431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14:paraId="58EEADB7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14:paraId="19F89FBC" w14:textId="77777777" w:rsidR="00EB0EDC" w:rsidRPr="0036518E" w:rsidRDefault="00EB0EDC" w:rsidP="00EB0EDC">
            <w:pPr>
              <w:tabs>
                <w:tab w:val="left" w:pos="1137"/>
              </w:tabs>
              <w:rPr>
                <w:sz w:val="28"/>
                <w:szCs w:val="28"/>
                <w:lang w:bidi="ru-RU"/>
              </w:rPr>
            </w:pPr>
          </w:p>
        </w:tc>
      </w:tr>
    </w:tbl>
    <w:p w14:paraId="40DFC9C5" w14:textId="644C671A" w:rsidR="00A405DD" w:rsidRDefault="00A405DD" w:rsidP="00542812">
      <w:pPr>
        <w:widowControl w:val="0"/>
        <w:autoSpaceDE w:val="0"/>
        <w:autoSpaceDN w:val="0"/>
        <w:adjustRightInd w:val="0"/>
        <w:ind w:firstLine="720"/>
        <w:jc w:val="center"/>
      </w:pPr>
    </w:p>
    <w:p w14:paraId="621C36CC" w14:textId="6F6F0E97" w:rsidR="00A405DD" w:rsidRDefault="00A405DD" w:rsidP="00542812">
      <w:pPr>
        <w:widowControl w:val="0"/>
        <w:autoSpaceDE w:val="0"/>
        <w:autoSpaceDN w:val="0"/>
        <w:adjustRightInd w:val="0"/>
        <w:ind w:firstLine="720"/>
        <w:jc w:val="center"/>
      </w:pPr>
    </w:p>
    <w:p w14:paraId="128FB8EF" w14:textId="2EB668E4" w:rsidR="00A405DD" w:rsidRDefault="00A405DD" w:rsidP="00542812">
      <w:pPr>
        <w:widowControl w:val="0"/>
        <w:autoSpaceDE w:val="0"/>
        <w:autoSpaceDN w:val="0"/>
        <w:adjustRightInd w:val="0"/>
        <w:ind w:firstLine="720"/>
        <w:jc w:val="center"/>
      </w:pPr>
    </w:p>
    <w:p w14:paraId="6E79E505" w14:textId="77777777" w:rsidR="00CD4C81" w:rsidRDefault="00CD4C81" w:rsidP="005C7CBF">
      <w:pPr>
        <w:pStyle w:val="ConsPlusNormal"/>
        <w:spacing w:before="220"/>
        <w:ind w:right="-2"/>
      </w:pPr>
    </w:p>
    <w:sectPr w:rsidR="00CD4C81" w:rsidSect="00542812">
      <w:pgSz w:w="16838" w:h="11906" w:orient="landscape"/>
      <w:pgMar w:top="1418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22072"/>
    <w:multiLevelType w:val="hybridMultilevel"/>
    <w:tmpl w:val="17F436EC"/>
    <w:lvl w:ilvl="0" w:tplc="A1665F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687A"/>
    <w:multiLevelType w:val="hybridMultilevel"/>
    <w:tmpl w:val="95A45DEE"/>
    <w:lvl w:ilvl="0" w:tplc="DBF4BD06">
      <w:start w:val="1"/>
      <w:numFmt w:val="decimal"/>
      <w:lvlText w:val="%1."/>
      <w:lvlJc w:val="left"/>
    </w:lvl>
    <w:lvl w:ilvl="1" w:tplc="11961640">
      <w:start w:val="1"/>
      <w:numFmt w:val="lowerLetter"/>
      <w:lvlText w:val="%2."/>
      <w:lvlJc w:val="left"/>
      <w:pPr>
        <w:ind w:left="1440" w:hanging="360"/>
      </w:pPr>
    </w:lvl>
    <w:lvl w:ilvl="2" w:tplc="F4EEEEC4">
      <w:start w:val="1"/>
      <w:numFmt w:val="lowerRoman"/>
      <w:lvlText w:val="%3."/>
      <w:lvlJc w:val="right"/>
      <w:pPr>
        <w:ind w:left="2160" w:hanging="180"/>
      </w:pPr>
    </w:lvl>
    <w:lvl w:ilvl="3" w:tplc="696825DE">
      <w:start w:val="1"/>
      <w:numFmt w:val="decimal"/>
      <w:lvlText w:val="%4."/>
      <w:lvlJc w:val="left"/>
      <w:pPr>
        <w:ind w:left="2880" w:hanging="360"/>
      </w:pPr>
    </w:lvl>
    <w:lvl w:ilvl="4" w:tplc="035AE712">
      <w:start w:val="1"/>
      <w:numFmt w:val="lowerLetter"/>
      <w:lvlText w:val="%5."/>
      <w:lvlJc w:val="left"/>
      <w:pPr>
        <w:ind w:left="3600" w:hanging="360"/>
      </w:pPr>
    </w:lvl>
    <w:lvl w:ilvl="5" w:tplc="3B022A12">
      <w:start w:val="1"/>
      <w:numFmt w:val="lowerRoman"/>
      <w:lvlText w:val="%6."/>
      <w:lvlJc w:val="right"/>
      <w:pPr>
        <w:ind w:left="4320" w:hanging="180"/>
      </w:pPr>
    </w:lvl>
    <w:lvl w:ilvl="6" w:tplc="3796EF32">
      <w:start w:val="1"/>
      <w:numFmt w:val="decimal"/>
      <w:lvlText w:val="%7."/>
      <w:lvlJc w:val="left"/>
      <w:pPr>
        <w:ind w:left="5040" w:hanging="360"/>
      </w:pPr>
    </w:lvl>
    <w:lvl w:ilvl="7" w:tplc="0CF8D48E">
      <w:start w:val="1"/>
      <w:numFmt w:val="lowerLetter"/>
      <w:lvlText w:val="%8."/>
      <w:lvlJc w:val="left"/>
      <w:pPr>
        <w:ind w:left="5760" w:hanging="360"/>
      </w:pPr>
    </w:lvl>
    <w:lvl w:ilvl="8" w:tplc="0866881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54891"/>
    <w:multiLevelType w:val="hybridMultilevel"/>
    <w:tmpl w:val="2BB4ED64"/>
    <w:lvl w:ilvl="0" w:tplc="0C52EDF4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 w15:restartNumberingAfterBreak="0">
    <w:nsid w:val="583829F9"/>
    <w:multiLevelType w:val="hybridMultilevel"/>
    <w:tmpl w:val="A72C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B386B"/>
    <w:multiLevelType w:val="hybridMultilevel"/>
    <w:tmpl w:val="A496B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B3FF1"/>
    <w:multiLevelType w:val="multilevel"/>
    <w:tmpl w:val="4BCEA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D4"/>
    <w:rsid w:val="00006929"/>
    <w:rsid w:val="00042E71"/>
    <w:rsid w:val="00045ED8"/>
    <w:rsid w:val="00091615"/>
    <w:rsid w:val="000A6D5B"/>
    <w:rsid w:val="000B494C"/>
    <w:rsid w:val="00127FE5"/>
    <w:rsid w:val="001D34BE"/>
    <w:rsid w:val="00213932"/>
    <w:rsid w:val="002664E3"/>
    <w:rsid w:val="00277BD9"/>
    <w:rsid w:val="002A5A3F"/>
    <w:rsid w:val="0035075F"/>
    <w:rsid w:val="003755D4"/>
    <w:rsid w:val="003D0E0E"/>
    <w:rsid w:val="0041674B"/>
    <w:rsid w:val="00471082"/>
    <w:rsid w:val="00536DD1"/>
    <w:rsid w:val="00542812"/>
    <w:rsid w:val="0054637E"/>
    <w:rsid w:val="005A1469"/>
    <w:rsid w:val="005C6655"/>
    <w:rsid w:val="005C7CBF"/>
    <w:rsid w:val="0063756F"/>
    <w:rsid w:val="00641363"/>
    <w:rsid w:val="006659F3"/>
    <w:rsid w:val="00696B48"/>
    <w:rsid w:val="006B3656"/>
    <w:rsid w:val="006B3A4F"/>
    <w:rsid w:val="006B4CA7"/>
    <w:rsid w:val="006B56F6"/>
    <w:rsid w:val="006B6F46"/>
    <w:rsid w:val="006C2A41"/>
    <w:rsid w:val="006E11F6"/>
    <w:rsid w:val="00705D42"/>
    <w:rsid w:val="0073231C"/>
    <w:rsid w:val="007709A8"/>
    <w:rsid w:val="00774CC2"/>
    <w:rsid w:val="00790A6C"/>
    <w:rsid w:val="007A045C"/>
    <w:rsid w:val="007D2E11"/>
    <w:rsid w:val="00845FC6"/>
    <w:rsid w:val="00892DA7"/>
    <w:rsid w:val="008C033A"/>
    <w:rsid w:val="00930FD2"/>
    <w:rsid w:val="00960E37"/>
    <w:rsid w:val="00995CAA"/>
    <w:rsid w:val="009A5D13"/>
    <w:rsid w:val="009A7BD5"/>
    <w:rsid w:val="009B460D"/>
    <w:rsid w:val="009E329F"/>
    <w:rsid w:val="00A405DD"/>
    <w:rsid w:val="00A47872"/>
    <w:rsid w:val="00A62572"/>
    <w:rsid w:val="00A6505A"/>
    <w:rsid w:val="00A8122A"/>
    <w:rsid w:val="00AA2650"/>
    <w:rsid w:val="00AF1922"/>
    <w:rsid w:val="00AF1B8A"/>
    <w:rsid w:val="00AF4674"/>
    <w:rsid w:val="00B072D5"/>
    <w:rsid w:val="00B542F3"/>
    <w:rsid w:val="00B840D2"/>
    <w:rsid w:val="00BC132F"/>
    <w:rsid w:val="00BE6BFD"/>
    <w:rsid w:val="00C207EB"/>
    <w:rsid w:val="00CC41D7"/>
    <w:rsid w:val="00CD4C81"/>
    <w:rsid w:val="00CE503A"/>
    <w:rsid w:val="00D04468"/>
    <w:rsid w:val="00D240FB"/>
    <w:rsid w:val="00DC1193"/>
    <w:rsid w:val="00DF2E77"/>
    <w:rsid w:val="00E45822"/>
    <w:rsid w:val="00E45C5D"/>
    <w:rsid w:val="00E722E2"/>
    <w:rsid w:val="00EB0EDC"/>
    <w:rsid w:val="00EF4B28"/>
    <w:rsid w:val="00F33112"/>
    <w:rsid w:val="00F4133B"/>
    <w:rsid w:val="00F8710F"/>
    <w:rsid w:val="00FD33DE"/>
    <w:rsid w:val="00FE1346"/>
    <w:rsid w:val="00FE15FE"/>
    <w:rsid w:val="00FF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72520"/>
  <w15:chartTrackingRefBased/>
  <w15:docId w15:val="{354FB2D0-42CB-49BF-A8A1-63BCA649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72D5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2D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B072D5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B072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B07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8122A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12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122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aliases w:val="it_List1,Ненумерованный список,основной диплом,Введение,Список2,Абзац вправо-1,List Paragraph1,Абзац вправо-11,List Paragraph11,Абзац вправо-12,List Paragraph12,Абзац вправо-111,List Paragraph111,Абзац вправо-13,List Paragraph13,СПИСКИ"/>
    <w:basedOn w:val="a"/>
    <w:link w:val="aa"/>
    <w:uiPriority w:val="34"/>
    <w:qFormat/>
    <w:rsid w:val="00042E71"/>
    <w:pPr>
      <w:ind w:left="720"/>
      <w:contextualSpacing/>
    </w:pPr>
  </w:style>
  <w:style w:type="paragraph" w:styleId="ab">
    <w:name w:val="Body Text Indent"/>
    <w:basedOn w:val="a"/>
    <w:link w:val="ac"/>
    <w:rsid w:val="007D2E11"/>
    <w:pPr>
      <w:ind w:firstLine="720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7D2E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DF2E77"/>
    <w:pPr>
      <w:widowControl w:val="0"/>
      <w:suppressAutoHyphens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paragraph" w:styleId="3">
    <w:name w:val="Body Text Indent 3"/>
    <w:basedOn w:val="a"/>
    <w:link w:val="30"/>
    <w:rsid w:val="00DF2E77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F2E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it_List1 Знак,Ненумерованный список Знак,основной диплом Знак,Введение Знак,Список2 Знак,Абзац вправо-1 Знак,List Paragraph1 Знак,Абзац вправо-11 Знак,List Paragraph11 Знак,Абзац вправо-12 Знак,List Paragraph12 Знак,СПИСКИ Знак"/>
    <w:link w:val="a9"/>
    <w:uiPriority w:val="34"/>
    <w:qFormat/>
    <w:rsid w:val="006B56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1"/>
    <w:rsid w:val="0064136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641363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e">
    <w:name w:val="Подпись к таблице_"/>
    <w:link w:val="af"/>
    <w:rsid w:val="00536DD1"/>
    <w:rPr>
      <w:sz w:val="28"/>
      <w:szCs w:val="28"/>
      <w:shd w:val="clear" w:color="auto" w:fill="FFFFFF"/>
    </w:rPr>
  </w:style>
  <w:style w:type="character" w:customStyle="1" w:styleId="af0">
    <w:name w:val="Другое_"/>
    <w:link w:val="af1"/>
    <w:rsid w:val="00536DD1"/>
    <w:rPr>
      <w:sz w:val="28"/>
      <w:szCs w:val="28"/>
      <w:shd w:val="clear" w:color="auto" w:fill="FFFFFF"/>
    </w:rPr>
  </w:style>
  <w:style w:type="paragraph" w:customStyle="1" w:styleId="af">
    <w:name w:val="Подпись к таблице"/>
    <w:basedOn w:val="a"/>
    <w:link w:val="ae"/>
    <w:rsid w:val="00536DD1"/>
    <w:pPr>
      <w:widowControl w:val="0"/>
      <w:shd w:val="clear" w:color="auto" w:fill="FFFFFF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f1">
    <w:name w:val="Другое"/>
    <w:basedOn w:val="a"/>
    <w:link w:val="af0"/>
    <w:rsid w:val="00536DD1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41674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167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7BD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DD737-435A-4AB2-8956-C2AFB2B0F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Фурман</dc:creator>
  <cp:keywords/>
  <dc:description/>
  <cp:lastModifiedBy>Анастасия Фурман</cp:lastModifiedBy>
  <cp:revision>42</cp:revision>
  <cp:lastPrinted>2025-11-13T01:27:00Z</cp:lastPrinted>
  <dcterms:created xsi:type="dcterms:W3CDTF">2025-07-30T06:31:00Z</dcterms:created>
  <dcterms:modified xsi:type="dcterms:W3CDTF">2025-11-14T04:24:00Z</dcterms:modified>
</cp:coreProperties>
</file>